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1ECD1">
      <w:pPr>
        <w:ind w:firstLine="0" w:firstLineChars="0"/>
        <w:rPr>
          <w:rFonts w:eastAsia="黑体" w:cs="黑体"/>
          <w:szCs w:val="32"/>
        </w:rPr>
      </w:pPr>
      <w:r>
        <w:rPr>
          <w:rFonts w:hint="eastAsia" w:eastAsia="黑体" w:cs="黑体"/>
          <w:szCs w:val="32"/>
        </w:rPr>
        <w:t>附件1</w:t>
      </w:r>
    </w:p>
    <w:p w14:paraId="44840B3E">
      <w:pPr>
        <w:ind w:firstLine="883"/>
        <w:jc w:val="center"/>
        <w:rPr>
          <w:rFonts w:eastAsia="方正小标宋简体" w:cs="方正小标宋简体"/>
          <w:b/>
          <w:sz w:val="44"/>
          <w:szCs w:val="44"/>
        </w:rPr>
      </w:pPr>
      <w:r>
        <w:rPr>
          <w:rFonts w:hint="eastAsia" w:eastAsia="方正小标宋简体" w:cs="方正小标宋简体"/>
          <w:b/>
          <w:sz w:val="44"/>
          <w:szCs w:val="44"/>
        </w:rPr>
        <w:t>微课比赛参赛联系人信息表</w:t>
      </w:r>
    </w:p>
    <w:p w14:paraId="4807A531">
      <w:pPr>
        <w:pStyle w:val="3"/>
        <w:ind w:firstLine="643"/>
        <w:jc w:val="left"/>
        <w:rPr>
          <w:rFonts w:hint="default" w:ascii="Times New Roman" w:hAnsi="Times New Roman" w:eastAsia="楷体_GB2312" w:cs="楷体_GB2312"/>
          <w:b w:val="0"/>
          <w:bCs/>
          <w:szCs w:val="32"/>
          <w:u w:val="single"/>
        </w:rPr>
      </w:pPr>
      <w:r>
        <w:rPr>
          <w:rFonts w:hint="eastAsia" w:ascii="Times New Roman" w:hAnsi="Times New Roman" w:eastAsia="楷体_GB2312" w:cs="楷体_GB2312"/>
          <w:b w:val="0"/>
          <w:bCs/>
          <w:szCs w:val="32"/>
        </w:rPr>
        <w:t xml:space="preserve">单位: </w:t>
      </w:r>
      <w:r>
        <w:rPr>
          <w:rFonts w:hint="eastAsia" w:ascii="Times New Roman" w:hAnsi="Times New Roman" w:eastAsia="楷体_GB2312" w:cs="楷体_GB2312"/>
          <w:b w:val="0"/>
          <w:bCs/>
          <w:szCs w:val="32"/>
          <w:u w:val="single"/>
        </w:rPr>
        <w:t xml:space="preserve">                    </w:t>
      </w:r>
    </w:p>
    <w:tbl>
      <w:tblPr>
        <w:tblStyle w:val="9"/>
        <w:tblW w:w="4996" w:type="pct"/>
        <w:tblInd w:w="0" w:type="dxa"/>
        <w:tblLayout w:type="autofit"/>
        <w:tblCellMar>
          <w:top w:w="0" w:type="dxa"/>
          <w:left w:w="108" w:type="dxa"/>
          <w:bottom w:w="0" w:type="dxa"/>
          <w:right w:w="108" w:type="dxa"/>
        </w:tblCellMar>
      </w:tblPr>
      <w:tblGrid>
        <w:gridCol w:w="1890"/>
        <w:gridCol w:w="997"/>
        <w:gridCol w:w="2299"/>
        <w:gridCol w:w="2299"/>
        <w:gridCol w:w="2382"/>
        <w:gridCol w:w="2304"/>
        <w:gridCol w:w="1272"/>
      </w:tblGrid>
      <w:tr w14:paraId="731AFA5E">
        <w:tblPrEx>
          <w:tblCellMar>
            <w:top w:w="0" w:type="dxa"/>
            <w:left w:w="108" w:type="dxa"/>
            <w:bottom w:w="0" w:type="dxa"/>
            <w:right w:w="108" w:type="dxa"/>
          </w:tblCellMar>
        </w:tblPrEx>
        <w:trPr>
          <w:trHeight w:val="800" w:hRule="atLeast"/>
        </w:trPr>
        <w:tc>
          <w:tcPr>
            <w:tcW w:w="703" w:type="pct"/>
            <w:tcBorders>
              <w:top w:val="single" w:color="auto" w:sz="4" w:space="0"/>
              <w:left w:val="single" w:color="auto" w:sz="4" w:space="0"/>
              <w:bottom w:val="single" w:color="auto" w:sz="4" w:space="0"/>
              <w:right w:val="single" w:color="auto" w:sz="4" w:space="0"/>
            </w:tcBorders>
            <w:noWrap/>
            <w:vAlign w:val="center"/>
          </w:tcPr>
          <w:p w14:paraId="7B3938AA">
            <w:pPr>
              <w:widowControl/>
              <w:spacing w:line="440" w:lineRule="exact"/>
              <w:ind w:firstLine="0" w:firstLineChars="0"/>
              <w:jc w:val="center"/>
              <w:textAlignment w:val="center"/>
              <w:rPr>
                <w:rFonts w:cs="仿宋_GB2312"/>
                <w:color w:val="000000"/>
                <w:sz w:val="30"/>
                <w:szCs w:val="28"/>
                <w:lang w:bidi="ar"/>
              </w:rPr>
            </w:pPr>
            <w:r>
              <w:rPr>
                <w:rFonts w:hint="eastAsia" w:cs="仿宋_GB2312"/>
                <w:color w:val="000000"/>
                <w:kern w:val="0"/>
                <w:sz w:val="30"/>
                <w:szCs w:val="28"/>
                <w:lang w:bidi="ar"/>
              </w:rPr>
              <w:t>姓名</w:t>
            </w:r>
          </w:p>
        </w:tc>
        <w:tc>
          <w:tcPr>
            <w:tcW w:w="371" w:type="pct"/>
            <w:tcBorders>
              <w:top w:val="single" w:color="auto" w:sz="4" w:space="0"/>
              <w:left w:val="single" w:color="auto" w:sz="4" w:space="0"/>
              <w:bottom w:val="single" w:color="auto" w:sz="4" w:space="0"/>
              <w:right w:val="single" w:color="auto" w:sz="4" w:space="0"/>
            </w:tcBorders>
            <w:noWrap/>
            <w:vAlign w:val="center"/>
          </w:tcPr>
          <w:p w14:paraId="623F610F">
            <w:pPr>
              <w:widowControl/>
              <w:spacing w:line="440" w:lineRule="exact"/>
              <w:ind w:firstLine="0" w:firstLineChars="0"/>
              <w:jc w:val="center"/>
              <w:textAlignment w:val="center"/>
              <w:rPr>
                <w:rFonts w:cs="仿宋_GB2312"/>
                <w:color w:val="000000"/>
                <w:sz w:val="30"/>
                <w:szCs w:val="28"/>
                <w:lang w:bidi="ar"/>
              </w:rPr>
            </w:pPr>
            <w:r>
              <w:rPr>
                <w:rFonts w:hint="eastAsia" w:cs="仿宋_GB2312"/>
                <w:color w:val="000000"/>
                <w:kern w:val="0"/>
                <w:sz w:val="30"/>
                <w:szCs w:val="28"/>
                <w:lang w:bidi="ar"/>
              </w:rPr>
              <w:t>性别</w:t>
            </w:r>
          </w:p>
        </w:tc>
        <w:tc>
          <w:tcPr>
            <w:tcW w:w="855" w:type="pct"/>
            <w:tcBorders>
              <w:top w:val="single" w:color="auto" w:sz="4" w:space="0"/>
              <w:left w:val="single" w:color="auto" w:sz="4" w:space="0"/>
              <w:bottom w:val="single" w:color="auto" w:sz="4" w:space="0"/>
              <w:right w:val="single" w:color="auto" w:sz="4" w:space="0"/>
            </w:tcBorders>
            <w:noWrap/>
            <w:vAlign w:val="center"/>
          </w:tcPr>
          <w:p w14:paraId="6DC74BC4">
            <w:pPr>
              <w:widowControl/>
              <w:spacing w:line="440" w:lineRule="exact"/>
              <w:ind w:firstLine="0" w:firstLineChars="0"/>
              <w:jc w:val="center"/>
              <w:textAlignment w:val="center"/>
              <w:rPr>
                <w:rFonts w:cs="仿宋_GB2312"/>
                <w:color w:val="000000"/>
                <w:kern w:val="0"/>
                <w:sz w:val="30"/>
                <w:szCs w:val="28"/>
                <w:lang w:bidi="ar"/>
              </w:rPr>
            </w:pPr>
            <w:r>
              <w:rPr>
                <w:rFonts w:hint="eastAsia" w:cs="仿宋_GB2312"/>
                <w:color w:val="000000"/>
                <w:kern w:val="0"/>
                <w:sz w:val="30"/>
                <w:szCs w:val="28"/>
                <w:lang w:bidi="ar"/>
              </w:rPr>
              <w:t>所在单位处室</w:t>
            </w:r>
          </w:p>
        </w:tc>
        <w:tc>
          <w:tcPr>
            <w:tcW w:w="855" w:type="pct"/>
            <w:tcBorders>
              <w:top w:val="single" w:color="auto" w:sz="4" w:space="0"/>
              <w:left w:val="single" w:color="auto" w:sz="4" w:space="0"/>
              <w:bottom w:val="single" w:color="auto" w:sz="4" w:space="0"/>
              <w:right w:val="single" w:color="auto" w:sz="4" w:space="0"/>
            </w:tcBorders>
            <w:noWrap/>
            <w:vAlign w:val="center"/>
          </w:tcPr>
          <w:p w14:paraId="2540EE62">
            <w:pPr>
              <w:widowControl/>
              <w:spacing w:line="440" w:lineRule="exact"/>
              <w:ind w:firstLine="0" w:firstLineChars="0"/>
              <w:jc w:val="center"/>
              <w:textAlignment w:val="center"/>
              <w:rPr>
                <w:rFonts w:cs="仿宋_GB2312"/>
                <w:color w:val="000000"/>
                <w:sz w:val="30"/>
                <w:szCs w:val="28"/>
                <w:lang w:bidi="ar"/>
              </w:rPr>
            </w:pPr>
            <w:r>
              <w:rPr>
                <w:rFonts w:hint="eastAsia" w:cs="仿宋_GB2312"/>
                <w:color w:val="000000"/>
                <w:kern w:val="0"/>
                <w:sz w:val="30"/>
                <w:szCs w:val="28"/>
                <w:lang w:bidi="ar"/>
              </w:rPr>
              <w:t>职务/职称</w:t>
            </w:r>
          </w:p>
        </w:tc>
        <w:tc>
          <w:tcPr>
            <w:tcW w:w="886" w:type="pct"/>
            <w:tcBorders>
              <w:top w:val="single" w:color="auto" w:sz="4" w:space="0"/>
              <w:left w:val="single" w:color="auto" w:sz="4" w:space="0"/>
              <w:bottom w:val="single" w:color="auto" w:sz="4" w:space="0"/>
              <w:right w:val="single" w:color="auto" w:sz="4" w:space="0"/>
            </w:tcBorders>
            <w:noWrap/>
            <w:vAlign w:val="center"/>
          </w:tcPr>
          <w:p w14:paraId="02E83FDB">
            <w:pPr>
              <w:widowControl/>
              <w:spacing w:line="440" w:lineRule="exact"/>
              <w:ind w:firstLine="0" w:firstLineChars="0"/>
              <w:jc w:val="center"/>
              <w:textAlignment w:val="center"/>
              <w:rPr>
                <w:rFonts w:cs="仿宋_GB2312"/>
                <w:color w:val="000000"/>
                <w:sz w:val="30"/>
                <w:szCs w:val="28"/>
                <w:lang w:bidi="ar"/>
              </w:rPr>
            </w:pPr>
            <w:r>
              <w:rPr>
                <w:rFonts w:hint="eastAsia" w:cs="仿宋_GB2312"/>
                <w:color w:val="000000"/>
                <w:kern w:val="0"/>
                <w:sz w:val="30"/>
                <w:szCs w:val="28"/>
                <w:lang w:bidi="ar"/>
              </w:rPr>
              <w:t>手机号码</w:t>
            </w:r>
          </w:p>
        </w:tc>
        <w:tc>
          <w:tcPr>
            <w:tcW w:w="857" w:type="pct"/>
            <w:tcBorders>
              <w:top w:val="single" w:color="auto" w:sz="4" w:space="0"/>
              <w:left w:val="single" w:color="auto" w:sz="4" w:space="0"/>
              <w:bottom w:val="single" w:color="auto" w:sz="4" w:space="0"/>
              <w:right w:val="single" w:color="auto" w:sz="4" w:space="0"/>
            </w:tcBorders>
            <w:noWrap/>
            <w:vAlign w:val="center"/>
          </w:tcPr>
          <w:p w14:paraId="32E5DE00">
            <w:pPr>
              <w:widowControl/>
              <w:spacing w:line="440" w:lineRule="exact"/>
              <w:ind w:firstLine="0" w:firstLineChars="0"/>
              <w:jc w:val="center"/>
              <w:textAlignment w:val="center"/>
              <w:rPr>
                <w:rFonts w:cs="仿宋_GB2312"/>
                <w:color w:val="000000"/>
                <w:sz w:val="30"/>
                <w:szCs w:val="28"/>
                <w:lang w:bidi="ar"/>
              </w:rPr>
            </w:pPr>
            <w:r>
              <w:rPr>
                <w:rFonts w:hint="eastAsia" w:cs="仿宋_GB2312"/>
                <w:color w:val="000000"/>
                <w:kern w:val="0"/>
                <w:sz w:val="30"/>
                <w:szCs w:val="28"/>
                <w:lang w:bidi="ar"/>
              </w:rPr>
              <w:t>电子邮箱</w:t>
            </w:r>
          </w:p>
        </w:tc>
        <w:tc>
          <w:tcPr>
            <w:tcW w:w="470" w:type="pct"/>
            <w:tcBorders>
              <w:top w:val="single" w:color="auto" w:sz="4" w:space="0"/>
              <w:left w:val="single" w:color="auto" w:sz="4" w:space="0"/>
              <w:bottom w:val="single" w:color="auto" w:sz="4" w:space="0"/>
              <w:right w:val="single" w:color="auto" w:sz="4" w:space="0"/>
            </w:tcBorders>
            <w:noWrap/>
            <w:vAlign w:val="center"/>
          </w:tcPr>
          <w:p w14:paraId="243D4F0D">
            <w:pPr>
              <w:widowControl/>
              <w:spacing w:line="440" w:lineRule="exact"/>
              <w:ind w:firstLine="0" w:firstLineChars="0"/>
              <w:jc w:val="center"/>
              <w:textAlignment w:val="center"/>
              <w:rPr>
                <w:rFonts w:cs="仿宋_GB2312"/>
                <w:color w:val="000000"/>
                <w:sz w:val="30"/>
                <w:szCs w:val="28"/>
                <w:lang w:bidi="ar"/>
              </w:rPr>
            </w:pPr>
            <w:r>
              <w:rPr>
                <w:rFonts w:hint="eastAsia" w:cs="仿宋_GB2312"/>
                <w:color w:val="000000"/>
                <w:kern w:val="0"/>
                <w:sz w:val="30"/>
                <w:szCs w:val="28"/>
                <w:lang w:bidi="ar"/>
              </w:rPr>
              <w:t>备注</w:t>
            </w:r>
          </w:p>
        </w:tc>
      </w:tr>
      <w:tr w14:paraId="04F0BC3D">
        <w:tblPrEx>
          <w:tblCellMar>
            <w:top w:w="0" w:type="dxa"/>
            <w:left w:w="108" w:type="dxa"/>
            <w:bottom w:w="0" w:type="dxa"/>
            <w:right w:w="108" w:type="dxa"/>
          </w:tblCellMar>
        </w:tblPrEx>
        <w:trPr>
          <w:trHeight w:val="600" w:hRule="atLeast"/>
        </w:trPr>
        <w:tc>
          <w:tcPr>
            <w:tcW w:w="703" w:type="pct"/>
            <w:tcBorders>
              <w:top w:val="single" w:color="auto" w:sz="4" w:space="0"/>
              <w:left w:val="single" w:color="auto" w:sz="4" w:space="0"/>
              <w:bottom w:val="single" w:color="auto" w:sz="4" w:space="0"/>
              <w:right w:val="single" w:color="auto" w:sz="4" w:space="0"/>
            </w:tcBorders>
            <w:noWrap/>
            <w:vAlign w:val="center"/>
          </w:tcPr>
          <w:p w14:paraId="17AEEE98">
            <w:pPr>
              <w:widowControl/>
              <w:spacing w:line="440" w:lineRule="exact"/>
              <w:ind w:firstLine="0" w:firstLineChars="0"/>
              <w:jc w:val="center"/>
              <w:textAlignment w:val="center"/>
              <w:rPr>
                <w:rFonts w:cs="仿宋_GB2312"/>
                <w:color w:val="000000"/>
                <w:kern w:val="0"/>
                <w:sz w:val="30"/>
                <w:szCs w:val="28"/>
                <w:lang w:bidi="ar"/>
              </w:rPr>
            </w:pPr>
          </w:p>
        </w:tc>
        <w:tc>
          <w:tcPr>
            <w:tcW w:w="371" w:type="pct"/>
            <w:tcBorders>
              <w:top w:val="single" w:color="auto" w:sz="4" w:space="0"/>
              <w:left w:val="single" w:color="auto" w:sz="4" w:space="0"/>
              <w:bottom w:val="single" w:color="auto" w:sz="4" w:space="0"/>
              <w:right w:val="single" w:color="auto" w:sz="4" w:space="0"/>
            </w:tcBorders>
            <w:noWrap/>
            <w:vAlign w:val="center"/>
          </w:tcPr>
          <w:p w14:paraId="10EB7735">
            <w:pPr>
              <w:widowControl/>
              <w:spacing w:line="440" w:lineRule="exact"/>
              <w:ind w:firstLine="0" w:firstLineChars="0"/>
              <w:jc w:val="center"/>
              <w:textAlignment w:val="center"/>
              <w:rPr>
                <w:rFonts w:cs="仿宋_GB2312"/>
                <w:color w:val="000000"/>
                <w:kern w:val="0"/>
                <w:sz w:val="30"/>
                <w:szCs w:val="28"/>
                <w:lang w:bidi="ar"/>
              </w:rPr>
            </w:pPr>
          </w:p>
        </w:tc>
        <w:tc>
          <w:tcPr>
            <w:tcW w:w="855" w:type="pct"/>
            <w:tcBorders>
              <w:top w:val="single" w:color="auto" w:sz="4" w:space="0"/>
              <w:left w:val="single" w:color="auto" w:sz="4" w:space="0"/>
              <w:bottom w:val="single" w:color="auto" w:sz="4" w:space="0"/>
              <w:right w:val="single" w:color="auto" w:sz="4" w:space="0"/>
            </w:tcBorders>
            <w:noWrap/>
            <w:vAlign w:val="center"/>
          </w:tcPr>
          <w:p w14:paraId="5E105645">
            <w:pPr>
              <w:widowControl/>
              <w:spacing w:line="440" w:lineRule="exact"/>
              <w:ind w:firstLine="0" w:firstLineChars="0"/>
              <w:jc w:val="center"/>
              <w:textAlignment w:val="center"/>
              <w:rPr>
                <w:rFonts w:cs="仿宋_GB2312"/>
                <w:color w:val="000000"/>
                <w:kern w:val="0"/>
                <w:sz w:val="30"/>
                <w:szCs w:val="28"/>
                <w:lang w:bidi="ar"/>
              </w:rPr>
            </w:pPr>
          </w:p>
        </w:tc>
        <w:tc>
          <w:tcPr>
            <w:tcW w:w="855" w:type="pct"/>
            <w:tcBorders>
              <w:top w:val="single" w:color="auto" w:sz="4" w:space="0"/>
              <w:left w:val="single" w:color="auto" w:sz="4" w:space="0"/>
              <w:bottom w:val="single" w:color="auto" w:sz="4" w:space="0"/>
              <w:right w:val="single" w:color="auto" w:sz="4" w:space="0"/>
            </w:tcBorders>
            <w:noWrap/>
            <w:vAlign w:val="center"/>
          </w:tcPr>
          <w:p w14:paraId="5245A8A8">
            <w:pPr>
              <w:widowControl/>
              <w:spacing w:line="440" w:lineRule="exact"/>
              <w:ind w:firstLine="0" w:firstLineChars="0"/>
              <w:jc w:val="center"/>
              <w:textAlignment w:val="center"/>
              <w:rPr>
                <w:rFonts w:cs="仿宋_GB2312"/>
                <w:color w:val="000000"/>
                <w:kern w:val="0"/>
                <w:sz w:val="30"/>
                <w:szCs w:val="28"/>
                <w:lang w:bidi="ar"/>
              </w:rPr>
            </w:pPr>
          </w:p>
        </w:tc>
        <w:tc>
          <w:tcPr>
            <w:tcW w:w="886" w:type="pct"/>
            <w:tcBorders>
              <w:top w:val="single" w:color="auto" w:sz="4" w:space="0"/>
              <w:left w:val="single" w:color="auto" w:sz="4" w:space="0"/>
              <w:bottom w:val="single" w:color="auto" w:sz="4" w:space="0"/>
              <w:right w:val="single" w:color="auto" w:sz="4" w:space="0"/>
            </w:tcBorders>
            <w:noWrap/>
            <w:vAlign w:val="center"/>
          </w:tcPr>
          <w:p w14:paraId="62322120">
            <w:pPr>
              <w:widowControl/>
              <w:spacing w:line="440" w:lineRule="exact"/>
              <w:ind w:firstLine="0" w:firstLineChars="0"/>
              <w:jc w:val="center"/>
              <w:textAlignment w:val="center"/>
              <w:rPr>
                <w:rFonts w:cs="仿宋_GB2312"/>
                <w:color w:val="000000"/>
                <w:kern w:val="0"/>
                <w:sz w:val="30"/>
                <w:szCs w:val="28"/>
                <w:lang w:bidi="ar"/>
              </w:rPr>
            </w:pPr>
          </w:p>
        </w:tc>
        <w:tc>
          <w:tcPr>
            <w:tcW w:w="857" w:type="pct"/>
            <w:tcBorders>
              <w:top w:val="single" w:color="auto" w:sz="4" w:space="0"/>
              <w:left w:val="single" w:color="auto" w:sz="4" w:space="0"/>
              <w:bottom w:val="single" w:color="auto" w:sz="4" w:space="0"/>
              <w:right w:val="single" w:color="auto" w:sz="4" w:space="0"/>
            </w:tcBorders>
            <w:noWrap/>
            <w:vAlign w:val="center"/>
          </w:tcPr>
          <w:p w14:paraId="6C45CB4F">
            <w:pPr>
              <w:widowControl/>
              <w:spacing w:line="440" w:lineRule="exact"/>
              <w:ind w:firstLine="0" w:firstLineChars="0"/>
              <w:jc w:val="center"/>
              <w:textAlignment w:val="center"/>
              <w:rPr>
                <w:rFonts w:cs="仿宋_GB2312"/>
                <w:color w:val="000000"/>
                <w:kern w:val="0"/>
                <w:sz w:val="30"/>
                <w:szCs w:val="28"/>
                <w:lang w:bidi="ar"/>
              </w:rPr>
            </w:pPr>
          </w:p>
        </w:tc>
        <w:tc>
          <w:tcPr>
            <w:tcW w:w="470" w:type="pct"/>
            <w:tcBorders>
              <w:top w:val="single" w:color="auto" w:sz="4" w:space="0"/>
              <w:left w:val="single" w:color="auto" w:sz="4" w:space="0"/>
              <w:bottom w:val="single" w:color="auto" w:sz="4" w:space="0"/>
              <w:right w:val="single" w:color="auto" w:sz="4" w:space="0"/>
            </w:tcBorders>
            <w:noWrap/>
            <w:vAlign w:val="center"/>
          </w:tcPr>
          <w:p w14:paraId="2B12794B">
            <w:pPr>
              <w:widowControl/>
              <w:spacing w:line="440" w:lineRule="exact"/>
              <w:ind w:firstLine="0" w:firstLineChars="0"/>
              <w:jc w:val="center"/>
              <w:textAlignment w:val="center"/>
              <w:rPr>
                <w:rFonts w:cs="仿宋_GB2312"/>
                <w:color w:val="000000"/>
                <w:kern w:val="0"/>
                <w:sz w:val="30"/>
                <w:szCs w:val="28"/>
                <w:lang w:bidi="ar"/>
              </w:rPr>
            </w:pPr>
          </w:p>
        </w:tc>
      </w:tr>
      <w:tr w14:paraId="6D9BD58B">
        <w:tblPrEx>
          <w:tblCellMar>
            <w:top w:w="0" w:type="dxa"/>
            <w:left w:w="108" w:type="dxa"/>
            <w:bottom w:w="0" w:type="dxa"/>
            <w:right w:w="108" w:type="dxa"/>
          </w:tblCellMar>
        </w:tblPrEx>
        <w:trPr>
          <w:trHeight w:val="288"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4066E07C">
            <w:pPr>
              <w:widowControl/>
              <w:spacing w:after="200" w:line="440" w:lineRule="exact"/>
              <w:ind w:firstLine="0" w:firstLineChars="0"/>
              <w:rPr>
                <w:sz w:val="30"/>
                <w:szCs w:val="30"/>
              </w:rPr>
            </w:pPr>
            <w:r>
              <w:rPr>
                <w:rFonts w:hint="eastAsia"/>
                <w:sz w:val="30"/>
                <w:szCs w:val="30"/>
              </w:rPr>
              <w:t>单位</w:t>
            </w:r>
            <w:r>
              <w:rPr>
                <w:sz w:val="30"/>
                <w:szCs w:val="30"/>
              </w:rPr>
              <w:t xml:space="preserve">意见：                </w:t>
            </w:r>
            <w:bookmarkStart w:id="0" w:name="_GoBack"/>
            <w:bookmarkEnd w:id="0"/>
          </w:p>
          <w:p w14:paraId="231D3D41">
            <w:pPr>
              <w:widowControl/>
              <w:spacing w:after="200" w:line="440" w:lineRule="exact"/>
              <w:ind w:firstLine="0" w:firstLineChars="0"/>
              <w:rPr>
                <w:sz w:val="30"/>
                <w:szCs w:val="30"/>
              </w:rPr>
            </w:pPr>
            <w:r>
              <w:rPr>
                <w:sz w:val="30"/>
                <w:szCs w:val="30"/>
              </w:rPr>
              <w:t xml:space="preserve"> </w:t>
            </w:r>
          </w:p>
          <w:p w14:paraId="0E19D8B7">
            <w:pPr>
              <w:widowControl/>
              <w:spacing w:after="200" w:line="440" w:lineRule="exact"/>
              <w:ind w:right="600" w:firstLine="0" w:firstLineChars="0"/>
              <w:jc w:val="right"/>
              <w:rPr>
                <w:sz w:val="30"/>
                <w:szCs w:val="30"/>
              </w:rPr>
            </w:pPr>
            <w:r>
              <w:rPr>
                <w:sz w:val="30"/>
                <w:szCs w:val="30"/>
              </w:rPr>
              <w:t>（盖章）</w:t>
            </w:r>
          </w:p>
          <w:p w14:paraId="17109722">
            <w:pPr>
              <w:widowControl/>
              <w:spacing w:line="440" w:lineRule="exact"/>
              <w:ind w:firstLine="0" w:firstLineChars="0"/>
              <w:jc w:val="right"/>
              <w:textAlignment w:val="center"/>
              <w:rPr>
                <w:rFonts w:eastAsia="黑体" w:cs="黑体"/>
                <w:color w:val="000000"/>
                <w:kern w:val="0"/>
                <w:sz w:val="28"/>
                <w:szCs w:val="28"/>
                <w:lang w:bidi="ar"/>
              </w:rPr>
            </w:pPr>
            <w:r>
              <w:rPr>
                <w:sz w:val="30"/>
                <w:szCs w:val="30"/>
              </w:rPr>
              <w:t>年   月   日</w:t>
            </w:r>
          </w:p>
        </w:tc>
      </w:tr>
    </w:tbl>
    <w:p w14:paraId="427FC64D">
      <w:pPr>
        <w:adjustRightInd w:val="0"/>
        <w:snapToGrid w:val="0"/>
        <w:spacing w:after="200" w:line="220" w:lineRule="atLeast"/>
        <w:ind w:firstLine="440"/>
      </w:pPr>
      <w:r>
        <w:rPr>
          <w:rFonts w:cs="Times New Roman"/>
          <w:bCs/>
          <w:sz w:val="22"/>
        </w:rPr>
        <w:t>请填写省级教育行政部门负责中小学法治课教师与法治副校长微课比赛</w:t>
      </w:r>
      <w:r>
        <w:rPr>
          <w:rFonts w:hint="eastAsia" w:cs="Times New Roman"/>
          <w:bCs/>
          <w:sz w:val="22"/>
        </w:rPr>
        <w:t>参赛</w:t>
      </w:r>
      <w:r>
        <w:rPr>
          <w:rFonts w:cs="Times New Roman"/>
          <w:bCs/>
          <w:sz w:val="22"/>
        </w:rPr>
        <w:t>联系及资料报送工作的人员信息，</w:t>
      </w:r>
      <w:r>
        <w:rPr>
          <w:rFonts w:hint="eastAsia" w:cs="Times New Roman"/>
          <w:bCs/>
          <w:sz w:val="22"/>
          <w:lang w:val="en-US" w:eastAsia="zh-CN"/>
        </w:rPr>
        <w:t>于6月30日前</w:t>
      </w:r>
      <w:r>
        <w:rPr>
          <w:rFonts w:cs="Times New Roman"/>
          <w:bCs/>
          <w:sz w:val="22"/>
        </w:rPr>
        <w:t>将加盖公章后的扫描件上传至青少年普法网比赛信息报送平台。</w:t>
      </w:r>
    </w:p>
    <w:sectPr>
      <w:pgSz w:w="16838" w:h="11906" w:orient="landscape"/>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1E6BAA"/>
    <w:rsid w:val="03CC34FF"/>
    <w:rsid w:val="0E1D1CFC"/>
    <w:rsid w:val="136D29F5"/>
    <w:rsid w:val="13FB45D6"/>
    <w:rsid w:val="184E6EF6"/>
    <w:rsid w:val="1C1A5B69"/>
    <w:rsid w:val="230C030B"/>
    <w:rsid w:val="28650452"/>
    <w:rsid w:val="2DDD2785"/>
    <w:rsid w:val="37FB204D"/>
    <w:rsid w:val="41FC6890"/>
    <w:rsid w:val="4B6940A7"/>
    <w:rsid w:val="4ED837F8"/>
    <w:rsid w:val="56162CC9"/>
    <w:rsid w:val="5A1E6BAA"/>
    <w:rsid w:val="5FCA1DC6"/>
    <w:rsid w:val="624C3017"/>
    <w:rsid w:val="67A34B94"/>
    <w:rsid w:val="68C53F3C"/>
    <w:rsid w:val="6F067FA0"/>
    <w:rsid w:val="717A2CF5"/>
    <w:rsid w:val="78C728B3"/>
    <w:rsid w:val="7C707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Times New Roman" w:hAnsi="Times New Roman" w:eastAsia="仿宋_GB2312" w:cs="Times New Roman"/>
      <w:kern w:val="2"/>
      <w:sz w:val="32"/>
      <w:szCs w:val="22"/>
      <w:lang w:val="en-US" w:eastAsia="zh-CN" w:bidi="ar-SA"/>
    </w:rPr>
  </w:style>
  <w:style w:type="paragraph" w:styleId="2">
    <w:name w:val="heading 1"/>
    <w:basedOn w:val="3"/>
    <w:next w:val="1"/>
    <w:link w:val="11"/>
    <w:qFormat/>
    <w:uiPriority w:val="0"/>
    <w:pPr>
      <w:spacing w:beforeAutospacing="0" w:afterAutospacing="0" w:line="600" w:lineRule="exact"/>
      <w:ind w:firstLine="0" w:firstLineChars="0"/>
      <w:jc w:val="center"/>
      <w:outlineLvl w:val="0"/>
    </w:pPr>
    <w:rPr>
      <w:rFonts w:hint="eastAsia" w:ascii="Times New Roman" w:hAnsi="Times New Roman" w:eastAsia="方正小标宋简体" w:cs="Times New Roman"/>
      <w:b w:val="0"/>
      <w:bCs/>
      <w:kern w:val="44"/>
      <w:sz w:val="44"/>
      <w:szCs w:val="48"/>
    </w:rPr>
  </w:style>
  <w:style w:type="paragraph" w:styleId="4">
    <w:name w:val="heading 2"/>
    <w:basedOn w:val="1"/>
    <w:next w:val="1"/>
    <w:semiHidden/>
    <w:unhideWhenUsed/>
    <w:qFormat/>
    <w:uiPriority w:val="0"/>
    <w:pPr>
      <w:keepNext/>
      <w:keepLines/>
      <w:spacing w:beforeLines="0" w:beforeAutospacing="0" w:afterLines="0" w:afterAutospacing="0" w:line="560" w:lineRule="exact"/>
      <w:ind w:firstLine="880" w:firstLineChars="200"/>
      <w:outlineLvl w:val="1"/>
    </w:pPr>
    <w:rPr>
      <w:rFonts w:ascii="Arial" w:hAnsi="Arial" w:eastAsia="黑体"/>
    </w:rPr>
  </w:style>
  <w:style w:type="paragraph" w:styleId="5">
    <w:name w:val="heading 3"/>
    <w:basedOn w:val="1"/>
    <w:next w:val="1"/>
    <w:semiHidden/>
    <w:unhideWhenUsed/>
    <w:qFormat/>
    <w:uiPriority w:val="0"/>
    <w:pPr>
      <w:keepNext/>
      <w:keepLines/>
      <w:spacing w:beforeLines="0" w:beforeAutospacing="0" w:afterLines="0" w:afterAutospacing="0" w:line="600" w:lineRule="exact"/>
      <w:ind w:firstLine="880" w:firstLineChars="200"/>
      <w:outlineLvl w:val="2"/>
    </w:pPr>
    <w:rPr>
      <w:rFonts w:ascii="Times New Roman" w:hAnsi="Times New Roman" w:eastAsia="楷体_GB2312"/>
      <w:b/>
    </w:rPr>
  </w:style>
  <w:style w:type="paragraph" w:styleId="6">
    <w:name w:val="heading 4"/>
    <w:basedOn w:val="1"/>
    <w:next w:val="1"/>
    <w:semiHidden/>
    <w:unhideWhenUsed/>
    <w:qFormat/>
    <w:uiPriority w:val="0"/>
    <w:pPr>
      <w:keepNext/>
      <w:keepLines/>
      <w:spacing w:beforeLines="0" w:beforeAutospacing="0" w:afterLines="0" w:afterAutospacing="0" w:line="600" w:lineRule="exact"/>
      <w:outlineLvl w:val="3"/>
    </w:pPr>
    <w:rPr>
      <w:rFonts w:ascii="Times New Roman" w:hAnsi="Times New Roman"/>
      <w:b/>
    </w:rPr>
  </w:style>
  <w:style w:type="character" w:default="1" w:styleId="10">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3">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7">
    <w:name w:val="footer"/>
    <w:basedOn w:val="1"/>
    <w:unhideWhenUsed/>
    <w:qFormat/>
    <w:uiPriority w:val="99"/>
    <w:pPr>
      <w:tabs>
        <w:tab w:val="center" w:pos="4153"/>
        <w:tab w:val="right" w:pos="8306"/>
      </w:tabs>
      <w:snapToGrid w:val="0"/>
    </w:pPr>
    <w:rPr>
      <w:rFonts w:ascii="Calibri" w:hAnsi="Calibri" w:eastAsia="宋体"/>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rFonts w:ascii="Calibri" w:hAnsi="Calibri" w:eastAsia="宋体"/>
      <w:sz w:val="18"/>
      <w:szCs w:val="18"/>
    </w:rPr>
  </w:style>
  <w:style w:type="character" w:customStyle="1" w:styleId="11">
    <w:name w:val="标题 1 字符"/>
    <w:basedOn w:val="10"/>
    <w:link w:val="2"/>
    <w:qFormat/>
    <w:uiPriority w:val="0"/>
    <w:rPr>
      <w:rFonts w:ascii="Times New Roman" w:hAnsi="Times New Roman" w:eastAsia="方正小标宋简体" w:cs="Times New Roman"/>
      <w:bCs/>
      <w:kern w:val="44"/>
      <w:sz w:val="44"/>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136</Words>
  <Characters>137</Characters>
  <Lines>0</Lines>
  <Paragraphs>0</Paragraphs>
  <TotalTime>0</TotalTime>
  <ScaleCrop>false</ScaleCrop>
  <LinksUpToDate>false</LinksUpToDate>
  <CharactersWithSpaces>181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2025-06-24T09:10:00Z</dcterms:created>
  <dc:creator>王野苹</dc:creator>
  <cp:lastModifiedBy>王野苹</cp:lastModifiedBy>
  <dcterms:modified xsi:type="dcterms:W3CDTF">2025-06-24T10:16:55Z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EB908981D07A46D5A94A3B46434CD555_13</vt:lpwstr>
  </property>
  <property fmtid="{D5CDD505-2E9C-101B-9397-08002B2CF9AE}" pid="4" name="KSOTemplateDocerSaveRecord">
    <vt:lpwstr>eyJoZGlkIjoiNjk0MGY1NDIzMGM1OWZhYWIzNTJjZjg0ZDI3MjI1M2QiLCJ1c2VySWQiOiIyNjAxMjk3MjIifQ==</vt:lpwstr>
  </property>
</Properties>
</file>